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trHeight w:val="725" w:hRule="atLeast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71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Explain the Default, with clear schedule and clause references as appropriate]</w:t>
            </w:r>
          </w:p>
        </w:tc>
      </w:tr>
      <w:tr>
        <w:trPr>
          <w:trHeight w:val="1051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92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92" w:hRule="atLeast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92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trHeight w:val="827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70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effect]</w:t>
            </w:r>
          </w:p>
        </w:tc>
      </w:tr>
      <w:tr>
        <w:trPr>
          <w:trHeight w:val="138" w:hRule="atLeast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trHeight w:val="132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2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2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2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2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27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5" w:hRule="atLeast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93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92" w:hRule="atLeast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69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[Plan Accepted] [Plan Rejected] [Revised Plan Requested]</w:t>
            </w:r>
          </w:p>
        </w:tc>
      </w:tr>
      <w:tr>
        <w:trPr>
          <w:trHeight w:val="769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reasons]</w:t>
            </w:r>
            <w:bookmarkStart w:colFirst="0" w:colLast="0" w:name="bookmark=id.30j0zll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69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tabs>
          <w:tab w:val="left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9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AA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AB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C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RM6188</w:t>
    </w:r>
  </w:p>
  <w:p w:rsidR="00000000" w:rsidDel="00000000" w:rsidP="00000000" w:rsidRDefault="00000000" w:rsidRPr="00000000" w14:paraId="000000A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2</w:t>
    </w:r>
  </w:p>
  <w:p w:rsidR="00000000" w:rsidDel="00000000" w:rsidP="00000000" w:rsidRDefault="00000000" w:rsidRPr="00000000" w14:paraId="000000A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5">
    <w:pPr>
      <w:jc w:val="right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6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7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2021</w:t>
    </w:r>
  </w:p>
  <w:p w:rsidR="00000000" w:rsidDel="00000000" w:rsidP="00000000" w:rsidRDefault="00000000" w:rsidRPr="00000000" w14:paraId="000000A8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2wZ5CLX3sKHyW94lm2DV1d7z0w==">AMUW2mWxvNufO51UXANv5JJTbi6eelNu/iiy+RyAq8gwoEiQcc4ES3fP2/qYHVs6sSfpNWd0xx5+H71c4bkIhifsUCydtELIGkwX15YkAEG8uqnEPVVXsMxxXLWSyE8AOvRHnPYJnKtrKaW3bG6E/XQFwO+gvGxcFg==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2018-06-18T11:29:00Z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